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FE9" w:rsidRPr="00C638A2" w:rsidRDefault="00D77366" w:rsidP="002D55B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FE9">
        <w:rPr>
          <w:rFonts w:ascii="Times New Roman" w:hAnsi="Times New Roman" w:cs="Times New Roman"/>
          <w:b/>
          <w:sz w:val="28"/>
          <w:szCs w:val="28"/>
        </w:rPr>
        <w:t xml:space="preserve">Формирование </w:t>
      </w:r>
      <w:proofErr w:type="spellStart"/>
      <w:r w:rsidRPr="00473FE9">
        <w:rPr>
          <w:rFonts w:ascii="Times New Roman" w:hAnsi="Times New Roman" w:cs="Times New Roman"/>
          <w:b/>
          <w:sz w:val="28"/>
          <w:szCs w:val="28"/>
        </w:rPr>
        <w:t>межпредметных</w:t>
      </w:r>
      <w:proofErr w:type="spellEnd"/>
      <w:r w:rsidRPr="00473FE9">
        <w:rPr>
          <w:rFonts w:ascii="Times New Roman" w:hAnsi="Times New Roman" w:cs="Times New Roman"/>
          <w:b/>
          <w:sz w:val="28"/>
          <w:szCs w:val="28"/>
        </w:rPr>
        <w:t xml:space="preserve"> связей на </w:t>
      </w:r>
      <w:r w:rsidR="006618F3" w:rsidRPr="00473FE9">
        <w:rPr>
          <w:rFonts w:ascii="Times New Roman" w:hAnsi="Times New Roman" w:cs="Times New Roman"/>
          <w:b/>
          <w:sz w:val="28"/>
          <w:szCs w:val="28"/>
        </w:rPr>
        <w:t>занятиях</w:t>
      </w:r>
    </w:p>
    <w:p w:rsidR="00481D13" w:rsidRPr="00C638A2" w:rsidRDefault="006618F3" w:rsidP="00473F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FE9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="00D77366" w:rsidRPr="00473FE9">
        <w:rPr>
          <w:rFonts w:ascii="Times New Roman" w:hAnsi="Times New Roman" w:cs="Times New Roman"/>
          <w:b/>
          <w:sz w:val="28"/>
          <w:szCs w:val="28"/>
        </w:rPr>
        <w:t xml:space="preserve"> иностранно</w:t>
      </w:r>
      <w:r w:rsidRPr="00473FE9">
        <w:rPr>
          <w:rFonts w:ascii="Times New Roman" w:hAnsi="Times New Roman" w:cs="Times New Roman"/>
          <w:b/>
          <w:sz w:val="28"/>
          <w:szCs w:val="28"/>
        </w:rPr>
        <w:t xml:space="preserve">му </w:t>
      </w:r>
      <w:r w:rsidR="00D77366" w:rsidRPr="00473FE9">
        <w:rPr>
          <w:rFonts w:ascii="Times New Roman" w:hAnsi="Times New Roman" w:cs="Times New Roman"/>
          <w:b/>
          <w:sz w:val="28"/>
          <w:szCs w:val="28"/>
        </w:rPr>
        <w:t>язык</w:t>
      </w:r>
      <w:r w:rsidRPr="00473FE9">
        <w:rPr>
          <w:rFonts w:ascii="Times New Roman" w:hAnsi="Times New Roman" w:cs="Times New Roman"/>
          <w:b/>
          <w:sz w:val="28"/>
          <w:szCs w:val="28"/>
        </w:rPr>
        <w:t>у</w:t>
      </w:r>
    </w:p>
    <w:p w:rsidR="00473FE9" w:rsidRPr="00526F21" w:rsidRDefault="00473FE9" w:rsidP="00473FE9">
      <w:pPr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26F21">
        <w:rPr>
          <w:rFonts w:ascii="Times New Roman" w:hAnsi="Times New Roman" w:cs="Times New Roman"/>
          <w:i/>
          <w:sz w:val="28"/>
          <w:szCs w:val="28"/>
        </w:rPr>
        <w:t>Цинкер</w:t>
      </w:r>
      <w:proofErr w:type="spellEnd"/>
      <w:r w:rsidRPr="00526F21">
        <w:rPr>
          <w:rFonts w:ascii="Times New Roman" w:hAnsi="Times New Roman" w:cs="Times New Roman"/>
          <w:i/>
          <w:sz w:val="28"/>
          <w:szCs w:val="28"/>
        </w:rPr>
        <w:t xml:space="preserve"> Я.А.</w:t>
      </w:r>
    </w:p>
    <w:p w:rsidR="002D55B5" w:rsidRDefault="002D55B5" w:rsidP="00473F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ГОУ СПО НГТК</w:t>
      </w:r>
    </w:p>
    <w:p w:rsidR="00526F21" w:rsidRDefault="002D55B5" w:rsidP="00C93EBF">
      <w:pPr>
        <w:ind w:left="22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Новокузнецк, Кемеровская область</w:t>
      </w:r>
    </w:p>
    <w:p w:rsidR="00047D53" w:rsidRPr="00491F25" w:rsidRDefault="00D77366" w:rsidP="00C93EBF">
      <w:pPr>
        <w:spacing w:after="0" w:line="240" w:lineRule="auto"/>
        <w:ind w:left="170" w:right="170" w:firstLine="567"/>
        <w:jc w:val="both"/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В настоящее время и </w:t>
      </w:r>
      <w:proofErr w:type="gramStart"/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преподаватели</w:t>
      </w:r>
      <w:proofErr w:type="gramEnd"/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и теоретики очень серьезно относятся к </w:t>
      </w:r>
      <w:r w:rsidR="000E1485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важности использования </w:t>
      </w:r>
      <w:proofErr w:type="spellStart"/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связей в процессе обучения, </w:t>
      </w:r>
      <w:r w:rsidR="006618F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которые </w:t>
      </w:r>
      <w:r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содействуют </w:t>
      </w:r>
      <w:r w:rsidR="004B64C9" w:rsidRPr="00047D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формированию у </w:t>
      </w:r>
      <w:r w:rsidR="004B6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студентов</w:t>
      </w:r>
      <w:r w:rsidR="004B64C9" w:rsidRPr="00047D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цел</w:t>
      </w:r>
      <w:r w:rsidR="00EF25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остного</w:t>
      </w:r>
      <w:r w:rsidR="004B64C9" w:rsidRPr="00047D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представления о явлениях природы и взаимосвязи между ними и поэтому дела</w:t>
      </w:r>
      <w:r w:rsidR="004B6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</w:t>
      </w:r>
      <w:r w:rsidR="004B64C9" w:rsidRPr="00047D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 знания практически более значимыми и применимыми</w:t>
      </w:r>
      <w:r w:rsidR="004B64C9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 w:rsidR="004B64C9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впоследствии в производственной деятельности и повседневной жизни</w:t>
      </w:r>
    </w:p>
    <w:p w:rsidR="00D77366" w:rsidRPr="00D77366" w:rsidRDefault="00EF25A3" w:rsidP="00C93EBF">
      <w:pPr>
        <w:spacing w:after="0" w:line="240" w:lineRule="auto"/>
        <w:ind w:left="170" w:right="170" w:firstLine="567"/>
        <w:contextualSpacing/>
        <w:jc w:val="both"/>
        <w:rPr>
          <w:rFonts w:ascii="Arial" w:eastAsia="Times New Roman" w:hAnsi="Arial" w:cs="Arial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До сих пор</w:t>
      </w:r>
      <w:r w:rsidR="004B64C9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не </w:t>
      </w:r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установлена </w:t>
      </w:r>
      <w:r w:rsidR="004B64C9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четкая система этих связей, </w:t>
      </w:r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отсутствует </w:t>
      </w:r>
      <w:proofErr w:type="spellStart"/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скоординированность</w:t>
      </w:r>
      <w:proofErr w:type="spellEnd"/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по предметам</w:t>
      </w:r>
      <w:r w:rsidR="004B64C9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,</w:t>
      </w:r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в том числе и</w:t>
      </w:r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по иностранному языку, что препятствует осознанному переносу </w:t>
      </w:r>
      <w:r w:rsidR="004B64C9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студентами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своих </w:t>
      </w:r>
      <w:r w:rsidR="004B64C9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знаний и </w:t>
      </w:r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умений </w:t>
      </w:r>
      <w:r w:rsidR="004B64C9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как </w:t>
      </w:r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из других учебных предметов в иностранный язык</w:t>
      </w:r>
      <w:r w:rsidR="004B64C9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, так </w:t>
      </w:r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и из иностранного предмета в другие предметы.</w:t>
      </w:r>
    </w:p>
    <w:p w:rsidR="00D77366" w:rsidRPr="00D77366" w:rsidRDefault="00EF25A3" w:rsidP="00C93EBF">
      <w:pPr>
        <w:spacing w:after="0" w:line="240" w:lineRule="auto"/>
        <w:ind w:left="147" w:right="147" w:firstLine="567"/>
        <w:contextualSpacing/>
        <w:jc w:val="both"/>
        <w:rPr>
          <w:rFonts w:ascii="Arial" w:eastAsia="Times New Roman" w:hAnsi="Arial" w:cs="Arial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Тем не менее, п</w:t>
      </w:r>
      <w:r w:rsidR="004B64C9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реподавател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и</w:t>
      </w:r>
      <w:r w:rsidR="004B64C9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гут сами</w:t>
      </w:r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устанавливать </w:t>
      </w:r>
      <w:proofErr w:type="spellStart"/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межпредметные</w:t>
      </w:r>
      <w:proofErr w:type="spellEnd"/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связи на своих занятиях, проводить интегрированные </w:t>
      </w:r>
      <w:r w:rsidR="004B64C9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занятия</w:t>
      </w:r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, вовлекая тем самым каждого </w:t>
      </w:r>
      <w:r w:rsidR="004B64C9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студента</w:t>
      </w:r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в активный познавательный процесс, предоставляя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им</w:t>
      </w:r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возможность проявить себя в той области, которая ему ближе и применить на практике полученные знания.</w:t>
      </w:r>
    </w:p>
    <w:p w:rsidR="003E1C7B" w:rsidRDefault="004B64C9" w:rsidP="00C93EBF">
      <w:pPr>
        <w:spacing w:after="195" w:line="240" w:lineRule="auto"/>
        <w:ind w:left="147" w:right="147" w:firstLine="567"/>
        <w:contextualSpacing/>
        <w:jc w:val="both"/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В данной статье мы рассмотрим</w:t>
      </w:r>
      <w:r w:rsidR="006618F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как </w:t>
      </w:r>
      <w:r w:rsidR="001D07A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можно </w:t>
      </w:r>
      <w:r w:rsidR="006618F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на занятии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установить</w:t>
      </w:r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связ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и</w:t>
      </w:r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 w:rsidR="00491F25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иностранного </w:t>
      </w:r>
      <w:r w:rsidR="00D77366"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языка с другими предметами. 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Конечно, хотелось бы не ограничиваться эпизодическим и неструктурированным «вкраплением» отдельных предметов в иностранный язык, а провести междисциплинарный эксперимент, который актуален именно </w:t>
      </w:r>
      <w:r w:rsidR="003E1C7B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на первом курсе, 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в период </w:t>
      </w:r>
      <w:r w:rsidR="003E1C7B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изучени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я</w:t>
      </w:r>
      <w:r w:rsidR="003E1C7B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общеобразовательных дисциплин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:</w:t>
      </w:r>
    </w:p>
    <w:p w:rsidR="003E1C7B" w:rsidRDefault="00EF25A3" w:rsidP="002D55B5">
      <w:pPr>
        <w:spacing w:before="195" w:after="195" w:line="240" w:lineRule="auto"/>
        <w:ind w:left="150" w:right="150"/>
        <w:contextualSpacing/>
        <w:jc w:val="both"/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и</w:t>
      </w:r>
      <w:r w:rsidR="003E1C7B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зуч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ать</w:t>
      </w:r>
      <w:r w:rsidR="003E1C7B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какое-либо </w:t>
      </w:r>
      <w:r w:rsidR="006B0804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значимо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е</w:t>
      </w:r>
      <w:r w:rsidR="006B0804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 w:rsidR="003E1C7B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событи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е</w:t>
      </w:r>
      <w:r w:rsidR="003E1C7B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(например, 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тему «</w:t>
      </w:r>
      <w:r w:rsidR="003E1C7B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Велик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ая </w:t>
      </w:r>
      <w:r w:rsidR="003E1C7B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Отечественн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ая</w:t>
      </w:r>
      <w:r w:rsidR="003E1C7B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войн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а»</w:t>
      </w:r>
      <w:r w:rsidR="003E1C7B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) в один и тот же месяц (или даже неделю)</w:t>
      </w:r>
      <w:r w:rsidR="006B0804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на нескольких пр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ед</w:t>
      </w:r>
      <w:r w:rsidR="006B0804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метах</w:t>
      </w:r>
      <w:r w:rsidR="003E1C7B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:</w:t>
      </w:r>
    </w:p>
    <w:p w:rsidR="003E1C7B" w:rsidRDefault="003E1C7B" w:rsidP="002D55B5">
      <w:pPr>
        <w:pStyle w:val="a3"/>
        <w:numPr>
          <w:ilvl w:val="0"/>
          <w:numId w:val="1"/>
        </w:numPr>
        <w:spacing w:before="195" w:after="195" w:line="240" w:lineRule="auto"/>
        <w:ind w:right="150"/>
        <w:jc w:val="both"/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История: ход войны и основные сражения;</w:t>
      </w:r>
    </w:p>
    <w:p w:rsidR="003E1C7B" w:rsidRDefault="003E1C7B" w:rsidP="002D55B5">
      <w:pPr>
        <w:pStyle w:val="a3"/>
        <w:numPr>
          <w:ilvl w:val="0"/>
          <w:numId w:val="1"/>
        </w:numPr>
        <w:spacing w:before="195" w:after="195" w:line="240" w:lineRule="auto"/>
        <w:ind w:right="150"/>
        <w:jc w:val="both"/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Литература: основные произведения о войне;</w:t>
      </w:r>
    </w:p>
    <w:p w:rsidR="003E1C7B" w:rsidRDefault="003E1C7B" w:rsidP="002D55B5">
      <w:pPr>
        <w:pStyle w:val="a3"/>
        <w:numPr>
          <w:ilvl w:val="0"/>
          <w:numId w:val="1"/>
        </w:numPr>
        <w:spacing w:before="195" w:after="195" w:line="240" w:lineRule="auto"/>
        <w:ind w:right="150"/>
        <w:jc w:val="both"/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Иностранный язык: соответствующие темы («Герои нашей страны», «День Победы», «Города-герои» и </w:t>
      </w:r>
      <w:proofErr w:type="spellStart"/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т</w:t>
      </w:r>
      <w:proofErr w:type="gramStart"/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.д</w:t>
      </w:r>
      <w:proofErr w:type="spellEnd"/>
      <w:proofErr w:type="gramEnd"/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);</w:t>
      </w:r>
    </w:p>
    <w:p w:rsidR="003E1C7B" w:rsidRDefault="003E1C7B" w:rsidP="002D55B5">
      <w:pPr>
        <w:pStyle w:val="a3"/>
        <w:numPr>
          <w:ilvl w:val="0"/>
          <w:numId w:val="1"/>
        </w:numPr>
        <w:spacing w:before="195" w:after="195" w:line="240" w:lineRule="auto"/>
        <w:ind w:right="150"/>
        <w:jc w:val="both"/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Физика: рассчитать траекторию полета снаряда;</w:t>
      </w:r>
    </w:p>
    <w:p w:rsidR="003E1C7B" w:rsidRDefault="003E1C7B" w:rsidP="002D55B5">
      <w:pPr>
        <w:pStyle w:val="a3"/>
        <w:numPr>
          <w:ilvl w:val="0"/>
          <w:numId w:val="1"/>
        </w:numPr>
        <w:spacing w:before="195" w:after="195" w:line="240" w:lineRule="auto"/>
        <w:ind w:right="150"/>
        <w:jc w:val="both"/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Биология: функционирование человеческого организма в экстремальных условиях, общие правила оказания первой помощи;</w:t>
      </w:r>
    </w:p>
    <w:p w:rsidR="00707D64" w:rsidRDefault="00707D64" w:rsidP="002D55B5">
      <w:pPr>
        <w:pStyle w:val="a3"/>
        <w:numPr>
          <w:ilvl w:val="0"/>
          <w:numId w:val="1"/>
        </w:numPr>
        <w:spacing w:before="195" w:after="195" w:line="240" w:lineRule="auto"/>
        <w:ind w:right="150"/>
        <w:jc w:val="both"/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Обществознание: общественно-политическая обстановка в стране в военное время;</w:t>
      </w:r>
    </w:p>
    <w:p w:rsidR="003E1C7B" w:rsidRDefault="003E1C7B" w:rsidP="002D55B5">
      <w:pPr>
        <w:pStyle w:val="a3"/>
        <w:numPr>
          <w:ilvl w:val="0"/>
          <w:numId w:val="1"/>
        </w:numPr>
        <w:spacing w:before="195" w:after="195" w:line="240" w:lineRule="auto"/>
        <w:ind w:right="150"/>
        <w:jc w:val="both"/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lastRenderedPageBreak/>
        <w:t>В качестве внеклассного мероприятия можно организовать посещение музея боевой</w:t>
      </w:r>
      <w:r w:rsidR="006B0804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славы или памятные места</w:t>
      </w:r>
    </w:p>
    <w:p w:rsidR="006B0804" w:rsidRDefault="005C0262" w:rsidP="00C93EBF">
      <w:pPr>
        <w:spacing w:before="195" w:after="195" w:line="240" w:lineRule="auto"/>
        <w:ind w:left="147" w:right="147" w:firstLine="567"/>
        <w:contextualSpacing/>
        <w:jc w:val="both"/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Этот пример показывает, что возможно связать несколько</w:t>
      </w:r>
      <w:r w:rsidR="001D07A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учебных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предметов тематически и логически. </w:t>
      </w:r>
    </w:p>
    <w:p w:rsidR="006B0804" w:rsidRDefault="006B0804" w:rsidP="00C93EBF">
      <w:pPr>
        <w:spacing w:before="195" w:after="195" w:line="240" w:lineRule="auto"/>
        <w:ind w:left="147" w:right="147" w:firstLine="567"/>
        <w:contextualSpacing/>
        <w:jc w:val="both"/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Далее рассмотрим, как способствовать формированию </w:t>
      </w:r>
      <w:proofErr w:type="spellStart"/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связей иностранного языка и других предметов на практике.</w:t>
      </w:r>
    </w:p>
    <w:p w:rsidR="0093769F" w:rsidRDefault="00DA46A7" w:rsidP="00C93EBF">
      <w:pPr>
        <w:spacing w:before="195" w:after="195" w:line="240" w:lineRule="auto"/>
        <w:ind w:left="147" w:right="147" w:firstLine="567"/>
        <w:contextualSpacing/>
        <w:jc w:val="both"/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Можно попытаться установить связь меж</w:t>
      </w:r>
      <w:r w:rsidR="006B0804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у иностранным и русским языками на основе сходства объектов изучения. Как известно, иностранному языку в колледже 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учат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 w:rsidR="00E97DC9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с помощью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опоры на факты родного языка. И наоборот, привлечение иностранного языка 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во время занятий</w:t>
      </w:r>
      <w:r w:rsidR="00E97DC9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русскому, </w:t>
      </w:r>
      <w:r w:rsidR="00E97DC9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играет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важную роль в развитии лингвистического мышления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студентов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. </w:t>
      </w:r>
      <w:r w:rsidR="00E97DC9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Использование международной лексики на занятиях, безусловно,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способству</w:t>
      </w:r>
      <w:r w:rsidR="00E97DC9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т развитию языковой догадки. В русском языке есть достаточно много слов, заимствованных из различных языков, в том </w:t>
      </w:r>
      <w:r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числе и из английского. </w:t>
      </w:r>
      <w:r w:rsid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Даже н</w:t>
      </w:r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е зная английск</w:t>
      </w:r>
      <w:r w:rsid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ий язык</w:t>
      </w:r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, можно </w:t>
      </w:r>
      <w:r w:rsid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легко</w:t>
      </w:r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перевести </w:t>
      </w:r>
      <w:r w:rsid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такие слова, как </w:t>
      </w:r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«</w:t>
      </w:r>
      <w:proofErr w:type="spellStart"/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progress</w:t>
      </w:r>
      <w:proofErr w:type="spellEnd"/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», «</w:t>
      </w:r>
      <w:proofErr w:type="spellStart"/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student</w:t>
      </w:r>
      <w:proofErr w:type="spellEnd"/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», «</w:t>
      </w:r>
      <w:proofErr w:type="spellStart"/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patriotic</w:t>
      </w:r>
      <w:proofErr w:type="spellEnd"/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», </w:t>
      </w:r>
      <w:r w:rsidR="00E97DC9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«</w:t>
      </w:r>
      <w:proofErr w:type="spellStart"/>
      <w:r w:rsidR="00E97DC9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medicine</w:t>
      </w:r>
      <w:proofErr w:type="spellEnd"/>
      <w:r w:rsidR="00E97DC9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», </w:t>
      </w:r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«</w:t>
      </w:r>
      <w:proofErr w:type="spellStart"/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hobby</w:t>
      </w:r>
      <w:proofErr w:type="spellEnd"/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», </w:t>
      </w:r>
      <w:r w:rsidR="00E97DC9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«</w:t>
      </w:r>
      <w:proofErr w:type="spellStart"/>
      <w:r w:rsidR="00E97DC9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profession</w:t>
      </w:r>
      <w:proofErr w:type="spellEnd"/>
      <w:r w:rsidR="00E97DC9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», «</w:t>
      </w:r>
      <w:proofErr w:type="spellStart"/>
      <w:r w:rsidR="00E97DC9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information</w:t>
      </w:r>
      <w:proofErr w:type="spellEnd"/>
      <w:r w:rsidR="00E97DC9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», </w:t>
      </w:r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«</w:t>
      </w:r>
      <w:proofErr w:type="spellStart"/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radio</w:t>
      </w:r>
      <w:proofErr w:type="spellEnd"/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»</w:t>
      </w:r>
      <w:r w:rsidR="007E468E" w:rsidRPr="007E468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, </w:t>
      </w:r>
      <w:r w:rsidR="007E468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«</w:t>
      </w:r>
      <w:proofErr w:type="spellStart"/>
      <w:r w:rsidR="007E468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guitar</w:t>
      </w:r>
      <w:proofErr w:type="spellEnd"/>
      <w:r w:rsidR="007E468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»</w:t>
      </w:r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. Задания на соотнесение иностран</w:t>
      </w:r>
      <w:r w:rsid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ного слова </w:t>
      </w:r>
      <w:r w:rsidR="007E468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и</w:t>
      </w:r>
      <w:r w:rsid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его русск</w:t>
      </w:r>
      <w:r w:rsidR="007E468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ого</w:t>
      </w:r>
      <w:r w:rsid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эквива</w:t>
      </w:r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лент</w:t>
      </w:r>
      <w:r w:rsidR="007E468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а</w:t>
      </w:r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не только помочь</w:t>
      </w:r>
      <w:r w:rsidR="0093769F" w:rsidRPr="0093769F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более успешному овладению словарным составом английского и русского языков, </w:t>
      </w:r>
      <w:r w:rsidR="007E468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но 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и </w:t>
      </w:r>
      <w:r w:rsidR="007E468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сделать изучение иностранного языка более интересным.</w:t>
      </w:r>
    </w:p>
    <w:p w:rsidR="005400E3" w:rsidRPr="005400E3" w:rsidRDefault="005400E3" w:rsidP="00C93EBF">
      <w:pPr>
        <w:spacing w:before="195" w:after="195" w:line="240" w:lineRule="auto"/>
        <w:ind w:left="147" w:right="147" w:firstLine="567"/>
        <w:contextualSpacing/>
        <w:jc w:val="both"/>
        <w:rPr>
          <w:rFonts w:ascii="Arial" w:eastAsia="Times New Roman" w:hAnsi="Arial" w:cs="Arial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Одним из видов работы, способствующей реализации </w:t>
      </w:r>
      <w:proofErr w:type="spellStart"/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связей, 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практическая работа по переводу. </w:t>
      </w:r>
      <w:r w:rsidRPr="005400E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Она полезна тем, что 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усиливает</w:t>
      </w:r>
      <w:r w:rsidRPr="005400E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стилистическ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ую</w:t>
      </w:r>
      <w:r w:rsidRPr="005400E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зоркост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ь</w:t>
      </w:r>
      <w:r w:rsidRPr="005400E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 w:rsidR="00841FB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студентов</w:t>
      </w:r>
      <w:r w:rsidRPr="005400E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. Сопоставляя переносные употребления английских и русских слов, учащиеся осознают специфику проявления многозначности слов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.</w:t>
      </w:r>
    </w:p>
    <w:p w:rsidR="005400E3" w:rsidRPr="00FF419D" w:rsidRDefault="007E468E" w:rsidP="00FF419D">
      <w:pPr>
        <w:spacing w:before="195" w:after="195" w:line="240" w:lineRule="auto"/>
        <w:ind w:left="147" w:right="147" w:firstLine="567"/>
        <w:contextualSpacing/>
        <w:jc w:val="both"/>
        <w:rPr>
          <w:rFonts w:ascii="Arial" w:eastAsia="Times New Roman" w:hAnsi="Arial" w:cs="Arial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Очень полезны </w:t>
      </w:r>
      <w:r w:rsidR="005400E3" w:rsidRPr="005400E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для формирования языковой компетенции пословицы и поговорки</w:t>
      </w:r>
      <w:r w:rsidR="005400E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Их использование помогает</w:t>
      </w:r>
      <w:r w:rsidR="005400E3" w:rsidRPr="005400E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 w:rsidR="005400E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студенту</w:t>
      </w:r>
      <w:r w:rsidR="005400E3" w:rsidRPr="005400E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 w:rsidR="005400E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получить дополни</w:t>
      </w:r>
      <w:r w:rsidR="005400E3" w:rsidRPr="005400E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тельные сведения о стране изучаемого языка, правильно интерпретировать воспринимаемые на слух речевые сообщения и адекватно реагировать </w:t>
      </w:r>
      <w:proofErr w:type="gramStart"/>
      <w:r w:rsidR="005400E3" w:rsidRPr="005400E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на</w:t>
      </w:r>
      <w:proofErr w:type="gramEnd"/>
      <w:r w:rsidR="005400E3" w:rsidRPr="005400E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них, выражать собственные мысли</w:t>
      </w:r>
      <w:r w:rsidR="00FF419D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 w:rsidR="00FF41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[1, с.4].</w:t>
      </w:r>
    </w:p>
    <w:p w:rsidR="00327FA2" w:rsidRPr="003657DB" w:rsidRDefault="00327FA2" w:rsidP="00C93EBF">
      <w:pPr>
        <w:spacing w:before="195" w:after="195" w:line="240" w:lineRule="auto"/>
        <w:ind w:left="147" w:right="147" w:firstLine="567"/>
        <w:contextualSpacing/>
        <w:jc w:val="both"/>
        <w:rPr>
          <w:rFonts w:ascii="Arial" w:eastAsia="Times New Roman" w:hAnsi="Arial" w:cs="Arial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Связь</w:t>
      </w:r>
      <w:r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иностранного</w:t>
      </w:r>
      <w:r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языка с историей легко устан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овить на основе</w:t>
      </w:r>
      <w:r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определенных </w:t>
      </w:r>
      <w:r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лексических тем. Но и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грамматика может</w:t>
      </w:r>
      <w:r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послужить благодатной почвой для налаживания таких связей. Так, например, при изучении гра</w:t>
      </w:r>
      <w:r w:rsidR="00E62B95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мматической темы «Числительные», </w:t>
      </w:r>
      <w:r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я называю учащимся по-английски числительные, которые они должны записать. Все эти числительные отражают те или иные исторические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(или литературные) </w:t>
      </w:r>
      <w:r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события. Студенты не сразу понимают, что </w:t>
      </w:r>
      <w:r w:rsidR="00E62B95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это не просто произвольные даты, но потом </w:t>
      </w:r>
      <w:r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начинают вспоминать, </w:t>
      </w:r>
      <w:proofErr w:type="gramStart"/>
      <w:r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что</w:t>
      </w:r>
      <w:proofErr w:type="gramEnd"/>
      <w:r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же это за событие. Таким образом, мы не только изучаем новую грамматическую тему, но и закрепляем знания, полученные на уроках истории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(литературы)</w:t>
      </w:r>
      <w:r w:rsidRPr="00D77366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.</w:t>
      </w:r>
    </w:p>
    <w:p w:rsidR="004008A5" w:rsidRPr="00E62B95" w:rsidRDefault="003232C3" w:rsidP="00C93EBF">
      <w:pPr>
        <w:spacing w:before="195" w:after="195" w:line="240" w:lineRule="auto"/>
        <w:ind w:left="147" w:right="147" w:firstLine="567"/>
        <w:contextualSpacing/>
        <w:jc w:val="both"/>
        <w:rPr>
          <w:rFonts w:ascii="Arial" w:eastAsia="Times New Roman" w:hAnsi="Arial" w:cs="Arial"/>
          <w:color w:val="283543"/>
          <w:sz w:val="28"/>
          <w:szCs w:val="28"/>
          <w:lang w:eastAsia="ru-RU"/>
        </w:rPr>
      </w:pPr>
      <w:r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Говоря о связ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и иностранного </w:t>
      </w:r>
      <w:r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языка с другими предметами, нельзя не упомянуть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такой предмет как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83543"/>
          <w:sz w:val="28"/>
          <w:szCs w:val="28"/>
          <w:lang w:eastAsia="ru-RU"/>
        </w:rPr>
        <w:t>информатика</w:t>
      </w:r>
      <w:r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поскольку</w:t>
      </w:r>
      <w:r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современные информационные технологии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сегодня </w:t>
      </w:r>
      <w:r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занимают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важное</w:t>
      </w:r>
      <w:r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место в системе образования и применяются на всех уроках и во вне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классной</w:t>
      </w:r>
      <w:r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деятельности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lastRenderedPageBreak/>
        <w:t>студентов</w:t>
      </w:r>
      <w:r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.</w:t>
      </w:r>
      <w:r w:rsidR="00E62B95">
        <w:rPr>
          <w:rFonts w:ascii="Arial" w:eastAsia="Times New Roman" w:hAnsi="Arial" w:cs="Arial"/>
          <w:color w:val="283543"/>
          <w:sz w:val="28"/>
          <w:szCs w:val="28"/>
          <w:lang w:eastAsia="ru-RU"/>
        </w:rPr>
        <w:t xml:space="preserve"> </w:t>
      </w:r>
      <w:r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Главным способом реализации такой связи является метод проектов.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На занятиях по иностранному языку </w:t>
      </w:r>
      <w:r w:rsidR="00E62B95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он</w:t>
      </w:r>
      <w:r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успешно</w:t>
      </w:r>
      <w:r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используется для подготовки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презентаций и докладов, посвященных различным страноведческим темам. </w:t>
      </w:r>
      <w:r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Использование электронных словарей при переводе сложных профессиональных </w:t>
      </w:r>
      <w:r w:rsidR="00E62B95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технических </w:t>
      </w:r>
      <w:r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текстов также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возможно на занятии для</w:t>
      </w:r>
      <w:r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экономи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и</w:t>
      </w:r>
      <w:r w:rsidR="00D25C8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времени</w:t>
      </w:r>
      <w:r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, а </w:t>
      </w:r>
      <w:r w:rsidR="00D25C8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студенты</w:t>
      </w:r>
      <w:r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приобщаются к информационным технологиям.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 w:rsidR="004008A5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Помимо этого, изучение именно английского языка важно для полноценного освоения информационных технологий потому, что </w:t>
      </w:r>
      <w:r w:rsidR="004008A5" w:rsidRPr="0040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многие термины и обозначения из </w:t>
      </w:r>
      <w:r w:rsidR="00D25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этой </w:t>
      </w:r>
      <w:r w:rsidR="004008A5" w:rsidRPr="0040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области </w:t>
      </w:r>
      <w:r w:rsidR="008859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существуют в международном пространстве</w:t>
      </w:r>
      <w:r w:rsidR="004008A5" w:rsidRPr="0040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исключительно на английском языке (поэтому основная задача преподавателя иностранного языка в этом случае – объяснить </w:t>
      </w:r>
      <w:r w:rsidR="00D25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студентам </w:t>
      </w:r>
      <w:r w:rsidR="004008A5" w:rsidRPr="0040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грамотного перевода технических </w:t>
      </w:r>
      <w:r w:rsidR="00D25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понятий</w:t>
      </w:r>
      <w:r w:rsidR="004008A5" w:rsidRPr="0040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обозначений и их описаний). </w:t>
      </w:r>
      <w:r w:rsidR="00D25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Нельзя не учитывать и то, что</w:t>
      </w:r>
      <w:r w:rsidR="004008A5" w:rsidRPr="0040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английский – это и язык сети Интернет, без которой </w:t>
      </w:r>
      <w:r w:rsidR="00D25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невозможно</w:t>
      </w:r>
      <w:r w:rsidR="004008A5" w:rsidRPr="0040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себе представить современную жизнь</w:t>
      </w:r>
      <w:r w:rsidR="00FF41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[2, с.3].</w:t>
      </w:r>
    </w:p>
    <w:p w:rsidR="003232C3" w:rsidRDefault="00327FA2" w:rsidP="00C93EBF">
      <w:pPr>
        <w:spacing w:before="195" w:after="195" w:line="240" w:lineRule="auto"/>
        <w:ind w:left="147" w:right="147" w:firstLine="567"/>
        <w:contextualSpacing/>
        <w:jc w:val="both"/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Таким образом, </w:t>
      </w:r>
      <w:r w:rsidR="00F22BA4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связь</w:t>
      </w:r>
      <w:r w:rsidR="003232C3"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</w:t>
      </w:r>
      <w:r w:rsid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иностранного</w:t>
      </w:r>
      <w:r w:rsidR="003232C3"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языка с другими предметами, а именно выход обучения за рамки </w:t>
      </w:r>
      <w:r w:rsidR="00F22BA4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только</w:t>
      </w:r>
      <w:r w:rsidR="003232C3"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языковых фактов, привлечение данных других наук при изучении </w:t>
      </w:r>
      <w:r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иностранного</w:t>
      </w:r>
      <w:r w:rsidR="003232C3"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языка </w:t>
      </w:r>
      <w:r w:rsidR="00F22BA4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способствует</w:t>
      </w:r>
      <w:r w:rsidR="003232C3"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развитию лингвистических интересов </w:t>
      </w:r>
      <w:r w:rsid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студентов</w:t>
      </w:r>
      <w:r w:rsidR="003232C3"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, повышает их речевую культуру, воспитывает грамотность и расширяет общий кругозор. </w:t>
      </w:r>
      <w:r w:rsidR="00F22BA4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Задача преподавателя - </w:t>
      </w:r>
      <w:r w:rsidR="003232C3"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стараться устанавливат</w:t>
      </w:r>
      <w:r w:rsid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ь </w:t>
      </w:r>
      <w:proofErr w:type="spellStart"/>
      <w:r w:rsid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межпредметные</w:t>
      </w:r>
      <w:proofErr w:type="spellEnd"/>
      <w:r w:rsid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связи на занятиях по иностранному языку</w:t>
      </w:r>
      <w:r w:rsidR="003232C3" w:rsidRP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 в интересах </w:t>
      </w:r>
      <w:r w:rsidR="003232C3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студентов</w:t>
      </w:r>
      <w:r w:rsidR="007E468E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.</w:t>
      </w:r>
    </w:p>
    <w:p w:rsidR="002D55B5" w:rsidRDefault="002D55B5" w:rsidP="002D55B5">
      <w:pPr>
        <w:spacing w:before="195" w:after="195" w:line="240" w:lineRule="auto"/>
        <w:ind w:left="150" w:right="150"/>
        <w:contextualSpacing/>
        <w:jc w:val="both"/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</w:pPr>
    </w:p>
    <w:p w:rsidR="007E468E" w:rsidRPr="00BB560D" w:rsidRDefault="007E468E" w:rsidP="002D55B5">
      <w:pPr>
        <w:spacing w:before="195" w:after="195" w:line="240" w:lineRule="auto"/>
        <w:ind w:left="150" w:right="150"/>
        <w:contextualSpacing/>
        <w:jc w:val="both"/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</w:pPr>
      <w:r w:rsidRPr="00BB560D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 xml:space="preserve">Список </w:t>
      </w:r>
      <w:r w:rsidR="00BB560D" w:rsidRPr="00BB560D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источников</w:t>
      </w:r>
      <w:r w:rsidRPr="00BB560D">
        <w:rPr>
          <w:rFonts w:ascii="Times New Roman" w:eastAsia="Times New Roman" w:hAnsi="Times New Roman" w:cs="Times New Roman"/>
          <w:color w:val="283543"/>
          <w:sz w:val="28"/>
          <w:szCs w:val="28"/>
          <w:lang w:eastAsia="ru-RU"/>
        </w:rPr>
        <w:t>:</w:t>
      </w:r>
    </w:p>
    <w:p w:rsidR="00582738" w:rsidRPr="00582738" w:rsidRDefault="00BB560D" w:rsidP="00FF419D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Белова Е.А. </w:t>
      </w:r>
      <w:r w:rsidR="00582738" w:rsidRPr="00582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Перспективы использования </w:t>
      </w:r>
      <w:proofErr w:type="spellStart"/>
      <w:r w:rsidR="00582738" w:rsidRPr="00582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связей при обучении </w:t>
      </w:r>
      <w:r w:rsidR="00582738" w:rsidRPr="00582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английскому языку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/Е.А.Белова// Фестиваль педагогических идей «Открытый урок». </w:t>
      </w:r>
      <w:r w:rsidR="000E1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148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 w:rsidR="000E1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582738" w:rsidRPr="00582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  festival.1september.ru/</w:t>
      </w:r>
      <w:proofErr w:type="spellStart"/>
      <w:r w:rsidR="00582738" w:rsidRPr="00582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articles</w:t>
      </w:r>
      <w:proofErr w:type="spellEnd"/>
      <w:r w:rsidR="00582738" w:rsidRPr="00582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/313283</w:t>
      </w:r>
    </w:p>
    <w:p w:rsidR="007E468E" w:rsidRPr="007E468E" w:rsidRDefault="007E468E" w:rsidP="002D55B5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E4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Пузанкова</w:t>
      </w:r>
      <w:proofErr w:type="spellEnd"/>
      <w:r w:rsidRPr="007E4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Е.Н.</w:t>
      </w:r>
      <w:r w:rsidR="00BB56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4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Современная педагогическая интеграция, её характеристики</w:t>
      </w:r>
      <w:r w:rsidR="00BB56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Е.Н. </w:t>
      </w:r>
      <w:proofErr w:type="spellStart"/>
      <w:r w:rsidR="00BB56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Пузанкова</w:t>
      </w:r>
      <w:proofErr w:type="spellEnd"/>
      <w:r w:rsidRPr="007E4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// Образование и общество. – 2009. - №1 – </w:t>
      </w:r>
      <w:r w:rsidR="00BB56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  <w:r w:rsidRPr="007E4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9-13</w:t>
      </w:r>
    </w:p>
    <w:p w:rsidR="007E468E" w:rsidRPr="007E468E" w:rsidRDefault="007E468E" w:rsidP="002D55B5">
      <w:pPr>
        <w:pStyle w:val="a3"/>
        <w:spacing w:before="195" w:after="195" w:line="240" w:lineRule="auto"/>
        <w:ind w:left="510" w:right="150"/>
        <w:jc w:val="both"/>
        <w:rPr>
          <w:rFonts w:ascii="Arial" w:eastAsia="Times New Roman" w:hAnsi="Arial" w:cs="Arial"/>
          <w:color w:val="283543"/>
          <w:sz w:val="28"/>
          <w:szCs w:val="28"/>
          <w:lang w:eastAsia="ru-RU"/>
        </w:rPr>
      </w:pPr>
    </w:p>
    <w:sectPr w:rsidR="007E468E" w:rsidRPr="007E468E" w:rsidSect="00FF419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20C68"/>
    <w:multiLevelType w:val="hybridMultilevel"/>
    <w:tmpl w:val="2EBC4230"/>
    <w:lvl w:ilvl="0" w:tplc="C9DEE52A">
      <w:start w:val="1"/>
      <w:numFmt w:val="decimal"/>
      <w:lvlText w:val="%1."/>
      <w:lvlJc w:val="left"/>
      <w:pPr>
        <w:ind w:left="51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28708E2"/>
    <w:multiLevelType w:val="hybridMultilevel"/>
    <w:tmpl w:val="9F283516"/>
    <w:lvl w:ilvl="0" w:tplc="5AF015F0"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>
    <w:nsid w:val="59B9444B"/>
    <w:multiLevelType w:val="multilevel"/>
    <w:tmpl w:val="8EA84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366"/>
    <w:rsid w:val="00047D53"/>
    <w:rsid w:val="000E1485"/>
    <w:rsid w:val="001D07AF"/>
    <w:rsid w:val="002D55B5"/>
    <w:rsid w:val="003232C3"/>
    <w:rsid w:val="00327FA2"/>
    <w:rsid w:val="003657DB"/>
    <w:rsid w:val="003960DE"/>
    <w:rsid w:val="003E1C7B"/>
    <w:rsid w:val="004008A5"/>
    <w:rsid w:val="0042285A"/>
    <w:rsid w:val="00425989"/>
    <w:rsid w:val="00473FE9"/>
    <w:rsid w:val="00481D13"/>
    <w:rsid w:val="00491F25"/>
    <w:rsid w:val="004B64C9"/>
    <w:rsid w:val="004F7C86"/>
    <w:rsid w:val="00526F21"/>
    <w:rsid w:val="005400E3"/>
    <w:rsid w:val="00582738"/>
    <w:rsid w:val="005C0262"/>
    <w:rsid w:val="005E28B2"/>
    <w:rsid w:val="006618F3"/>
    <w:rsid w:val="006B0804"/>
    <w:rsid w:val="00707D64"/>
    <w:rsid w:val="00714D4F"/>
    <w:rsid w:val="007E468E"/>
    <w:rsid w:val="00841FBE"/>
    <w:rsid w:val="0088590B"/>
    <w:rsid w:val="008A5B80"/>
    <w:rsid w:val="0093769F"/>
    <w:rsid w:val="00AA5215"/>
    <w:rsid w:val="00BB560D"/>
    <w:rsid w:val="00C638A2"/>
    <w:rsid w:val="00C93EBF"/>
    <w:rsid w:val="00D25C83"/>
    <w:rsid w:val="00D77366"/>
    <w:rsid w:val="00DA46A7"/>
    <w:rsid w:val="00E62B95"/>
    <w:rsid w:val="00E97DC9"/>
    <w:rsid w:val="00EF25A3"/>
    <w:rsid w:val="00F22BA4"/>
    <w:rsid w:val="00F614A8"/>
    <w:rsid w:val="00FF4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C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E46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309D3-77F3-474B-A18F-A05A00F34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1</cp:lastModifiedBy>
  <cp:revision>3</cp:revision>
  <dcterms:created xsi:type="dcterms:W3CDTF">2014-10-30T13:31:00Z</dcterms:created>
  <dcterms:modified xsi:type="dcterms:W3CDTF">2014-11-30T10:02:00Z</dcterms:modified>
</cp:coreProperties>
</file>